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2C" w:rsidRDefault="003624DA">
      <w:pPr>
        <w:rPr>
          <w:sz w:val="24"/>
        </w:rPr>
      </w:pPr>
      <w:r w:rsidRPr="003624DA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editId="36B11C9B">
                <wp:simplePos x="0" y="0"/>
                <wp:positionH relativeFrom="column">
                  <wp:posOffset>4591050</wp:posOffset>
                </wp:positionH>
                <wp:positionV relativeFrom="paragraph">
                  <wp:posOffset>333375</wp:posOffset>
                </wp:positionV>
                <wp:extent cx="204787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4DA" w:rsidRDefault="00BF5E93">
                            <w:r>
                              <w:t>Homework: page 380</w:t>
                            </w:r>
                            <w:r w:rsidR="00356EDE">
                              <w:t xml:space="preserve"> #’s 1-</w:t>
                            </w:r>
                            <w:r w:rsidR="00373898">
                              <w:t>8, 33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5pt;margin-top:26.25pt;width:161.25pt;height:2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">
                <v:textbox>
                  <w:txbxContent>
                    <w:p w:rsidR="003624DA" w:rsidRDefault="00BF5E93">
                      <w:r>
                        <w:t>Homework: page 380</w:t>
                      </w:r>
                      <w:r w:rsidR="00356EDE">
                        <w:t xml:space="preserve"> #’s 1-</w:t>
                      </w:r>
                      <w:r w:rsidR="00373898">
                        <w:t>8, 33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E50E0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800099</wp:posOffset>
                </wp:positionV>
                <wp:extent cx="6943725" cy="1381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381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75pt;margin-top:63pt;width:546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" filled="f" strokecolor="#243f60 [1604]" strokeweight="2pt"/>
            </w:pict>
          </mc:Fallback>
        </mc:AlternateContent>
      </w:r>
      <w:r w:rsidR="007F5AA2">
        <w:rPr>
          <w:sz w:val="44"/>
        </w:rPr>
        <w:t xml:space="preserve">Calculus Section 5.7 Inverse </w:t>
      </w:r>
      <w:r w:rsidR="00F11E8C" w:rsidRPr="00F11E8C">
        <w:rPr>
          <w:sz w:val="44"/>
        </w:rPr>
        <w:t>Trig Integration</w:t>
      </w:r>
      <w:r w:rsidR="00F11E8C">
        <w:rPr>
          <w:sz w:val="44"/>
        </w:rPr>
        <w:br/>
      </w:r>
      <w:r w:rsidR="00F11E8C">
        <w:rPr>
          <w:sz w:val="24"/>
        </w:rPr>
        <w:t>-Integrate functions whose antiderivatives involve inverse trig functions</w:t>
      </w:r>
      <w:r w:rsidR="00F11E8C">
        <w:rPr>
          <w:sz w:val="24"/>
        </w:rPr>
        <w:br/>
      </w:r>
      <w:r w:rsidR="00F11E8C">
        <w:rPr>
          <w:sz w:val="24"/>
        </w:rPr>
        <w:br/>
        <w:t xml:space="preserve">Let </w:t>
      </w:r>
      <w:r w:rsidR="00F11E8C">
        <w:rPr>
          <w:i/>
          <w:sz w:val="24"/>
        </w:rPr>
        <w:t>u</w:t>
      </w:r>
      <w:r w:rsidR="00F11E8C">
        <w:rPr>
          <w:sz w:val="24"/>
        </w:rPr>
        <w:t xml:space="preserve"> be a differentiable function of x, and let a &gt; 0</w:t>
      </w:r>
    </w:p>
    <w:p w:rsidR="00F11E8C" w:rsidRDefault="00F11E8C" w:rsidP="00F11E8C">
      <w:pPr>
        <w:rPr>
          <w:sz w:val="24"/>
        </w:rPr>
      </w:pPr>
      <w:r w:rsidRPr="00F11E8C">
        <w:rPr>
          <w:sz w:val="24"/>
        </w:rPr>
        <w:t>1)</w:t>
      </w:r>
      <w:r>
        <w:rPr>
          <w:sz w:val="24"/>
        </w:rPr>
        <w:t xml:space="preserve"> </w:t>
      </w:r>
      <w:r w:rsidR="007E6362" w:rsidRPr="00462465">
        <w:rPr>
          <w:position w:val="-30"/>
        </w:rPr>
        <w:object w:dxaOrig="1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3.75pt" o:ole="">
            <v:imagedata r:id="rId6" o:title=""/>
          </v:shape>
          <o:OLEObject Type="Embed" ProgID="Equation.DSMT4" ShapeID="_x0000_i1025" DrawAspect="Content" ObjectID="_1542032263" r:id="rId7"/>
        </w:object>
      </w:r>
      <w:r w:rsidR="007E6362">
        <w:tab/>
      </w:r>
      <w:r w:rsidR="007E6362">
        <w:tab/>
      </w:r>
      <w:r w:rsidR="007E6362">
        <w:tab/>
        <w:t xml:space="preserve">           </w:t>
      </w:r>
      <w:r>
        <w:rPr>
          <w:sz w:val="24"/>
        </w:rPr>
        <w:t xml:space="preserve">2) </w:t>
      </w:r>
      <w:r w:rsidR="007E6362" w:rsidRPr="00462465">
        <w:rPr>
          <w:position w:val="-24"/>
        </w:rPr>
        <w:object w:dxaOrig="1100" w:dyaOrig="620">
          <v:shape id="_x0000_i1026" type="#_x0000_t75" style="width:54.75pt;height:30.75pt" o:ole="">
            <v:imagedata r:id="rId8" o:title=""/>
          </v:shape>
          <o:OLEObject Type="Embed" ProgID="Equation.DSMT4" ShapeID="_x0000_i1026" DrawAspect="Content" ObjectID="_1542032264" r:id="rId9"/>
        </w:object>
      </w:r>
      <w:r w:rsidR="00AE50E0">
        <w:rPr>
          <w:sz w:val="24"/>
        </w:rPr>
        <w:tab/>
      </w:r>
      <w:r w:rsidR="00AE50E0">
        <w:rPr>
          <w:sz w:val="24"/>
        </w:rPr>
        <w:tab/>
      </w:r>
      <w:r w:rsidR="00AE50E0">
        <w:rPr>
          <w:sz w:val="24"/>
        </w:rPr>
        <w:tab/>
      </w:r>
      <w:r w:rsidR="00BE53FB">
        <w:rPr>
          <w:sz w:val="24"/>
        </w:rPr>
        <w:t xml:space="preserve">          </w:t>
      </w:r>
      <w:r w:rsidR="00AE50E0">
        <w:rPr>
          <w:sz w:val="24"/>
        </w:rPr>
        <w:t xml:space="preserve">3) </w:t>
      </w:r>
      <w:r w:rsidR="007E6362" w:rsidRPr="00462465">
        <w:rPr>
          <w:position w:val="-30"/>
        </w:rPr>
        <w:object w:dxaOrig="1420" w:dyaOrig="680">
          <v:shape id="_x0000_i1027" type="#_x0000_t75" style="width:71.25pt;height:33.75pt" o:ole="">
            <v:imagedata r:id="rId10" o:title=""/>
          </v:shape>
          <o:OLEObject Type="Embed" ProgID="Equation.DSMT4" ShapeID="_x0000_i1027" DrawAspect="Content" ObjectID="_1542032265" r:id="rId11"/>
        </w:object>
      </w:r>
    </w:p>
    <w:p w:rsidR="00AE50E0" w:rsidRDefault="00AE50E0" w:rsidP="00F11E8C">
      <w:pPr>
        <w:rPr>
          <w:sz w:val="24"/>
        </w:rPr>
      </w:pPr>
      <w:r>
        <w:rPr>
          <w:sz w:val="24"/>
        </w:rPr>
        <w:t xml:space="preserve">We only need these three because the pairs of derivatives from </w:t>
      </w:r>
      <w:r w:rsidR="007F5AA2">
        <w:rPr>
          <w:sz w:val="24"/>
        </w:rPr>
        <w:t>5.6 match up with the negatives (i.e. an integral equaling arc</w:t>
      </w:r>
      <w:r w:rsidR="0045709B">
        <w:rPr>
          <w:sz w:val="24"/>
        </w:rPr>
        <w:t>cosx is the same as -arcsinx</w:t>
      </w:r>
      <w:r w:rsidR="007F5AA2">
        <w:rPr>
          <w:sz w:val="24"/>
        </w:rPr>
        <w:t>, so arccosx isn’t really needed).</w:t>
      </w:r>
    </w:p>
    <w:p w:rsidR="00AE50E0" w:rsidRDefault="007E6362" w:rsidP="00F11E8C">
      <w:r>
        <w:rPr>
          <w:b/>
          <w:sz w:val="24"/>
        </w:rPr>
        <w:t>Examples)</w:t>
      </w:r>
      <w:r>
        <w:rPr>
          <w:b/>
          <w:sz w:val="24"/>
        </w:rPr>
        <w:br/>
      </w:r>
      <w:r>
        <w:rPr>
          <w:sz w:val="24"/>
        </w:rPr>
        <w:t xml:space="preserve">1) </w:t>
      </w:r>
      <w:r w:rsidRPr="00462465">
        <w:rPr>
          <w:position w:val="-30"/>
        </w:rPr>
        <w:object w:dxaOrig="980" w:dyaOrig="680">
          <v:shape id="_x0000_i1028" type="#_x0000_t75" style="width:48.75pt;height:33.75pt" o:ole="">
            <v:imagedata r:id="rId12" o:title=""/>
          </v:shape>
          <o:OLEObject Type="Embed" ProgID="Equation.DSMT4" ShapeID="_x0000_i1028" DrawAspect="Content" ObjectID="_1542032266" r:id="rId13"/>
        </w:object>
      </w:r>
      <w:r>
        <w:tab/>
      </w:r>
      <w:r>
        <w:tab/>
      </w:r>
      <w:r>
        <w:tab/>
      </w:r>
      <w:r>
        <w:tab/>
        <w:t xml:space="preserve">           </w:t>
      </w:r>
      <w:r w:rsidRPr="007E6362">
        <w:rPr>
          <w:sz w:val="24"/>
        </w:rPr>
        <w:t xml:space="preserve">2) </w:t>
      </w:r>
      <w:r w:rsidR="00EC137C" w:rsidRPr="00462465">
        <w:rPr>
          <w:position w:val="-24"/>
        </w:rPr>
        <w:object w:dxaOrig="1200" w:dyaOrig="620">
          <v:shape id="_x0000_i1029" type="#_x0000_t75" style="width:60pt;height:30.75pt" o:ole="">
            <v:imagedata r:id="rId14" o:title=""/>
          </v:shape>
          <o:OLEObject Type="Embed" ProgID="Equation.DSMT4" ShapeID="_x0000_i1029" DrawAspect="Content" ObjectID="_1542032267" r:id="rId15"/>
        </w:object>
      </w:r>
      <w:r>
        <w:tab/>
      </w:r>
      <w:r>
        <w:rPr>
          <w:sz w:val="24"/>
        </w:rPr>
        <w:tab/>
      </w:r>
      <w:r>
        <w:rPr>
          <w:sz w:val="24"/>
        </w:rPr>
        <w:tab/>
      </w:r>
      <w:r w:rsidR="00186460">
        <w:rPr>
          <w:sz w:val="24"/>
        </w:rPr>
        <w:t xml:space="preserve">           </w:t>
      </w:r>
      <w:r>
        <w:rPr>
          <w:sz w:val="24"/>
        </w:rPr>
        <w:t xml:space="preserve">3) </w:t>
      </w:r>
      <w:r w:rsidRPr="00462465">
        <w:rPr>
          <w:position w:val="-30"/>
        </w:rPr>
        <w:object w:dxaOrig="1240" w:dyaOrig="680">
          <v:shape id="_x0000_i1030" type="#_x0000_t75" style="width:62.25pt;height:33.75pt" o:ole="">
            <v:imagedata r:id="rId16" o:title=""/>
          </v:shape>
          <o:OLEObject Type="Embed" ProgID="Equation.DSMT4" ShapeID="_x0000_i1030" DrawAspect="Content" ObjectID="_1542032268" r:id="rId17"/>
        </w:object>
      </w:r>
    </w:p>
    <w:p w:rsidR="007E6362" w:rsidRDefault="007E6362" w:rsidP="00F11E8C"/>
    <w:p w:rsidR="007E6362" w:rsidRDefault="007E6362" w:rsidP="00F11E8C"/>
    <w:p w:rsidR="007E6362" w:rsidRDefault="007E6362" w:rsidP="00F11E8C"/>
    <w:p w:rsidR="007E6362" w:rsidRDefault="007E6362" w:rsidP="00F11E8C"/>
    <w:p w:rsidR="007E6362" w:rsidRDefault="007E6362" w:rsidP="00F11E8C"/>
    <w:p w:rsidR="007E6362" w:rsidRDefault="007E6362" w:rsidP="00F11E8C"/>
    <w:p w:rsidR="007E6362" w:rsidRPr="00B73E93" w:rsidRDefault="007E6362" w:rsidP="00F11E8C">
      <w:pPr>
        <w:rPr>
          <w:sz w:val="24"/>
        </w:rPr>
      </w:pPr>
    </w:p>
    <w:p w:rsidR="007E6362" w:rsidRDefault="00B73E93" w:rsidP="00F11E8C">
      <w:r>
        <w:rPr>
          <w:b/>
          <w:sz w:val="24"/>
        </w:rPr>
        <w:t>Integration by Substitution</w:t>
      </w:r>
      <w:r>
        <w:rPr>
          <w:b/>
          <w:sz w:val="24"/>
        </w:rPr>
        <w:br/>
      </w:r>
      <w:r w:rsidRPr="00B73E93">
        <w:rPr>
          <w:b/>
          <w:sz w:val="24"/>
        </w:rPr>
        <w:t>Example</w:t>
      </w:r>
      <w:r>
        <w:rPr>
          <w:b/>
          <w:sz w:val="24"/>
        </w:rPr>
        <w:t>)</w:t>
      </w:r>
      <w:r>
        <w:rPr>
          <w:b/>
          <w:sz w:val="24"/>
        </w:rPr>
        <w:br/>
      </w:r>
      <w:r w:rsidRPr="00462465">
        <w:rPr>
          <w:position w:val="-30"/>
        </w:rPr>
        <w:object w:dxaOrig="999" w:dyaOrig="680">
          <v:shape id="_x0000_i1031" type="#_x0000_t75" style="width:50.25pt;height:33.75pt" o:ole="">
            <v:imagedata r:id="rId18" o:title=""/>
          </v:shape>
          <o:OLEObject Type="Embed" ProgID="Equation.DSMT4" ShapeID="_x0000_i1031" DrawAspect="Content" ObjectID="_1542032269" r:id="rId19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62465">
        <w:rPr>
          <w:position w:val="-30"/>
        </w:rPr>
        <w:object w:dxaOrig="1200" w:dyaOrig="680">
          <v:shape id="_x0000_i1032" type="#_x0000_t75" style="width:60pt;height:33.75pt" o:ole="">
            <v:imagedata r:id="rId20" o:title=""/>
          </v:shape>
          <o:OLEObject Type="Embed" ProgID="Equation.DSMT4" ShapeID="_x0000_i1032" DrawAspect="Content" ObjectID="_1542032270" r:id="rId21"/>
        </w:object>
      </w:r>
    </w:p>
    <w:p w:rsidR="00B73E93" w:rsidRDefault="00B73E93" w:rsidP="00F11E8C">
      <w:pPr>
        <w:rPr>
          <w:sz w:val="24"/>
        </w:rPr>
      </w:pPr>
    </w:p>
    <w:p w:rsidR="00B73E93" w:rsidRDefault="00B73E93" w:rsidP="00F11E8C">
      <w:pPr>
        <w:rPr>
          <w:sz w:val="24"/>
        </w:rPr>
      </w:pPr>
    </w:p>
    <w:p w:rsidR="00B73E93" w:rsidRDefault="00B73E93" w:rsidP="00F11E8C">
      <w:pPr>
        <w:rPr>
          <w:sz w:val="24"/>
        </w:rPr>
      </w:pPr>
    </w:p>
    <w:p w:rsidR="00B73E93" w:rsidRDefault="00B73E93" w:rsidP="00F11E8C">
      <w:pPr>
        <w:rPr>
          <w:sz w:val="24"/>
        </w:rPr>
      </w:pPr>
    </w:p>
    <w:p w:rsidR="00B73E93" w:rsidRDefault="00B73E93" w:rsidP="00F11E8C">
      <w:pPr>
        <w:rPr>
          <w:sz w:val="24"/>
        </w:rPr>
      </w:pPr>
    </w:p>
    <w:p w:rsidR="00B73E93" w:rsidRDefault="00B73E93" w:rsidP="00F11E8C">
      <w:pPr>
        <w:rPr>
          <w:sz w:val="24"/>
        </w:rPr>
      </w:pPr>
    </w:p>
    <w:p w:rsidR="00B73E93" w:rsidRDefault="00B73E93" w:rsidP="00F11E8C">
      <w:pPr>
        <w:rPr>
          <w:sz w:val="24"/>
        </w:rPr>
      </w:pPr>
    </w:p>
    <w:p w:rsidR="00B73E93" w:rsidRDefault="00B73E93" w:rsidP="00F11E8C">
      <w:pPr>
        <w:rPr>
          <w:sz w:val="24"/>
        </w:rPr>
      </w:pPr>
    </w:p>
    <w:p w:rsidR="00B73E93" w:rsidRDefault="003624DA" w:rsidP="00F11E8C">
      <w:r w:rsidRPr="003624DA">
        <w:rPr>
          <w:position w:val="-28"/>
        </w:rPr>
        <w:object w:dxaOrig="1480" w:dyaOrig="660">
          <v:shape id="_x0000_i1033" type="#_x0000_t75" style="width:74.25pt;height:33pt" o:ole="">
            <v:imagedata r:id="rId22" o:title=""/>
          </v:shape>
          <o:OLEObject Type="Embed" ProgID="Equation.DSMT4" ShapeID="_x0000_i1033" DrawAspect="Content" ObjectID="_1542032271" r:id="rId23"/>
        </w:object>
      </w:r>
    </w:p>
    <w:p w:rsidR="00177A7F" w:rsidRDefault="00177A7F" w:rsidP="00F11E8C"/>
    <w:p w:rsidR="00177A7F" w:rsidRDefault="00177A7F" w:rsidP="00F11E8C"/>
    <w:p w:rsidR="00177A7F" w:rsidRDefault="00177A7F" w:rsidP="00F11E8C"/>
    <w:p w:rsidR="00177A7F" w:rsidRDefault="00177A7F" w:rsidP="00F11E8C"/>
    <w:p w:rsidR="00177A7F" w:rsidRDefault="00177A7F" w:rsidP="00F11E8C"/>
    <w:p w:rsidR="00177A7F" w:rsidRDefault="00177A7F" w:rsidP="00F11E8C"/>
    <w:p w:rsidR="00177A7F" w:rsidRDefault="00177A7F" w:rsidP="00F11E8C"/>
    <w:p w:rsidR="00177A7F" w:rsidRDefault="00177A7F" w:rsidP="00F11E8C"/>
    <w:p w:rsidR="00177A7F" w:rsidRDefault="00177A7F" w:rsidP="00F11E8C"/>
    <w:p w:rsidR="00177A7F" w:rsidRDefault="00177A7F" w:rsidP="00F11E8C"/>
    <w:p w:rsidR="00177A7F" w:rsidRDefault="00177A7F" w:rsidP="00F11E8C"/>
    <w:p w:rsidR="00177A7F" w:rsidRDefault="00177A7F" w:rsidP="00F11E8C"/>
    <w:p w:rsidR="00177A7F" w:rsidRDefault="00177A7F" w:rsidP="00F11E8C"/>
    <w:p w:rsidR="00177A7F" w:rsidRPr="00177A7F" w:rsidRDefault="00177A7F" w:rsidP="00F11E8C">
      <w:pPr>
        <w:rPr>
          <w:sz w:val="28"/>
        </w:rPr>
      </w:pPr>
      <w:r>
        <w:rPr>
          <w:b/>
        </w:rPr>
        <w:t>Completing the Square</w:t>
      </w:r>
      <w:r>
        <w:br/>
      </w:r>
      <w:r w:rsidRPr="00177A7F">
        <w:rPr>
          <w:sz w:val="24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-4x+7</m:t>
                </m:r>
              </m:den>
            </m:f>
          </m:e>
        </m:nary>
      </m:oMath>
    </w:p>
    <w:sectPr w:rsidR="00177A7F" w:rsidRPr="00177A7F" w:rsidSect="00F11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70A03"/>
    <w:multiLevelType w:val="hybridMultilevel"/>
    <w:tmpl w:val="FABCB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8C"/>
    <w:rsid w:val="00177A7F"/>
    <w:rsid w:val="00186460"/>
    <w:rsid w:val="001F715B"/>
    <w:rsid w:val="00356EDE"/>
    <w:rsid w:val="003624DA"/>
    <w:rsid w:val="00373898"/>
    <w:rsid w:val="0045709B"/>
    <w:rsid w:val="007E6362"/>
    <w:rsid w:val="007F5AA2"/>
    <w:rsid w:val="0082362C"/>
    <w:rsid w:val="00AE50E0"/>
    <w:rsid w:val="00B73E93"/>
    <w:rsid w:val="00BE53FB"/>
    <w:rsid w:val="00BF5E93"/>
    <w:rsid w:val="00EB2046"/>
    <w:rsid w:val="00EC137C"/>
    <w:rsid w:val="00F1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7A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7A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3</cp:revision>
  <cp:lastPrinted>2010-12-06T22:53:00Z</cp:lastPrinted>
  <dcterms:created xsi:type="dcterms:W3CDTF">2016-11-30T22:49:00Z</dcterms:created>
  <dcterms:modified xsi:type="dcterms:W3CDTF">2016-11-30T23:31:00Z</dcterms:modified>
</cp:coreProperties>
</file>